
<file path=[Content_Types].xml><?xml version="1.0" encoding="utf-8"?>
<Types xmlns="http://schemas.openxmlformats.org/package/2006/content-types">
  <Default Extension="xml" ContentType="application/vnd.openxmlformats-officedocument.wordprocessingml.styles+xml"/>
  <Default Extension="jpg" ContentType="image/jp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r="http://schemas.openxmlformats.org/officeDocument/2006/relationships" xmlns:m="http://schemas.openxmlformats.org/officeDocument/2006/math" xmlns:w="http://schemas.openxmlformats.org/wordprocessingml/2006/main">
  <w:body>
    <w:p>
      <w:pPr>
        <w:jc w:val="center"/>
      </w:pPr>
      <w:r>
        <w:t>Министерство науки и высшего образования Республики Казахстан</w:t>
      </w:r>
    </w:p>
    <w:p/>
    <w:p>
      <w:pPr>
        <w:jc w:val="center"/>
      </w:pPr>
      <w:r>
        <w:t>ВКТУ им.Д.Серикбаева</w:t>
      </w:r>
    </w:p>
    <w:p/>
    <w:p/>
    <w:p>
      <w:pPr>
        <w:ind w:left="6100"/>
      </w:pPr>
      <w:r>
        <w:t>УТВЕРЖДАЮ:</w:t>
      </w:r>
    </w:p>
    <w:p>
      <w:pPr>
        <w:ind w:left="6100"/>
      </w:pPr>
      <w:r>
        <w:t>Декан ШАСиЭ:</w:t>
      </w:r>
    </w:p>
    <w:p>
      <w:pPr>
        <w:ind w:left="6100"/>
      </w:pPr>
      <w:r>
        <w:t>Акаев А.М.</w:t>
      </w:r>
    </w:p>
    <w:p>
      <w:pPr>
        <w:ind w:left="6100"/>
      </w:pPr>
      <w:r>
        <w:t>_____________ </w:t>
      </w:r>
      <w:r>
        <w:t>2024</w:t>
      </w:r>
      <w:r>
        <w:t xml:space="preserve"> г.</w:t>
      </w:r>
    </w:p>
    <w:p/>
    <w:p/>
    <w:p/>
    <w:p/>
    <w:p/>
    <w:p/>
    <w:p/>
    <w:p/>
    <w:p/>
    <w:p>
      <w:pPr>
        <w:jc w:val="center"/>
      </w:pPr>
      <w:r>
        <w:rPr>
          <w:b w:val="1"/>
        </w:rPr>
        <w:t>ТЕХНОЛОГИЯ ВОЗВЕДЕНИЯ ЗДАНИЙ И СООРУЖЕНИЙ</w:t>
      </w:r>
    </w:p>
    <w:p>
      <w:pPr>
        <w:jc w:val="center"/>
      </w:pPr>
      <w:r>
        <w:t>Рабочая учебная программа (силлабус)</w:t>
      </w:r>
    </w:p>
    <w:p/>
    <w:p/>
    <w:p/>
    <w:p/>
    <w:p>
      <w:r>
        <w:t>Образовательная программа: 6B07305 Строительство</w:t>
      </w:r>
    </w:p>
    <w:p>
      <w:r>
        <w:t>Код дисциплины: TVZS4306</w:t>
      </w:r>
    </w:p>
    <w:p>
      <w:r>
        <w:t>Количество кредитов: 5</w:t>
      </w:r>
    </w:p>
    <w:p>
      <w:r>
        <w:t>Цикл: ПД</w:t>
      </w:r>
    </w:p>
    <w:p>
      <w:r>
        <w:t>Компонент: ВК</w:t>
      </w:r>
    </w:p>
    <w:p/>
    <w:p/>
    <w:p/>
    <w:p/>
    <w:p/>
    <w:p/>
    <w:p/>
    <w:p/>
    <w:p/>
    <w:p/>
    <w:p/>
    <w:p/>
    <w:p/>
    <w:p>
      <w:pPr>
        <w:jc w:val="center"/>
      </w:pPr>
      <w:r>
        <w:t>Усть-Каменогорск,</w:t>
      </w:r>
      <w:r>
        <w:t xml:space="preserve"> 2024</w:t>
      </w:r>
      <w:r>
        <w:br w:type="page"/>
      </w:r>
    </w:p>
    <w:p>
      <w:pPr>
        <w:ind w:firstLine="567"/>
      </w:pPr>
      <w:r>
        <w:t>Рабочая учебная программа (силлабус) разработана на «ШАСиЭ» на основании 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 20.04.2011 г.), Образовательной программы, Рабочего учебного плана, Каталога элективных дисциплин.</w:t>
      </w:r>
    </w:p>
    <w:p/>
    <w:p>
      <w:r>
        <w:t>Одобрено Комиссией по обеспечению качества</w:t>
      </w:r>
    </w:p>
    <w:p/>
    <w:p>
      <w:pPr>
        <w:tabs>
          <w:tab w:val="left" w:pos="6500"/>
        </w:tabs>
      </w:pPr>
      <w:r>
        <w:t>Председатель</w:t>
        <w:tab/>
        <w:r>
          <w:t>Айтказина А.К.</w:t>
        </w:r>
      </w:r>
    </w:p>
    <w:p>
      <w:r>
        <w:t xml:space="preserve">Дата    </w:t>
      </w:r>
      <w:r>
        <w:t>29.08.2024</w:t>
      </w:r>
      <w:r>
        <w:t xml:space="preserve"> г.   протокол </w:t>
      </w:r>
      <w:r>
        <w:t>№1</w:t>
      </w:r>
    </w:p>
    <w:p/>
    <w:p>
      <w:pPr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  <w:tab/>
      </w:r>
      <w:r>
        <w:t>Айтказина А.К.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6B07305</w:t>
      </w:r>
    </w:p>
    <w:p/>
    <w:p>
      <w:pPr>
        <w:tabs>
          <w:tab w:val="left" w:pos="6500"/>
        </w:tabs>
        <w:ind w:left="6500" w:hanging="6500"/>
        <w:jc w:val="left"/>
      </w:pPr>
      <w:r>
        <w:t>Сотрудник библиотеки</w:t>
        <w:tab/>
      </w:r>
      <w:r>
        <w:t>Дроздова О.Н.</w:t>
      </w:r>
    </w:p>
    <w:p/>
    <w:p>
      <w:pPr>
        <w:tabs>
          <w:tab w:val="left" w:pos="6500"/>
        </w:tabs>
        <w:ind w:left="6500" w:hanging="6500"/>
        <w:jc w:val="left"/>
      </w:pPr>
      <w:r>
        <w:t>Разработал</w:t>
        <w:tab/>
      </w:r>
      <w:r>
        <w:t>Гольцев А.Г.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Ассоциированный профессор</w:t>
      </w:r>
    </w:p>
    <w:p/>
    <w:p/>
    <w:p>
      <w:r>
        <w:br w:type="page"/>
      </w:r>
    </w:p>
    <w:p>
      <w:pPr>
        <w:jc w:val="center"/>
      </w:pPr>
      <w:r>
        <w:rPr>
          <w:b w:val="1"/>
        </w:rPr>
        <w:t>1 ХАРАКТЕРИСТИКА ДИСЦИПЛИНЫ, ЕЕ МЕСТО В УЧЕБНОМ ПРОЦЕССЕ</w:t>
      </w:r>
    </w:p>
    <w:p/>
    <w:p>
      <w:pPr>
        <w:jc w:val="center"/>
      </w:pPr>
      <w:r>
        <w:rPr>
          <w:b w:val="1"/>
        </w:rPr>
        <w:t>1.1 Краткое описание дисциплины</w:t>
      </w:r>
    </w:p>
    <w:p/>
    <w:p>
      <w:pPr>
        <w:ind w:firstLine="567"/>
      </w:pPr>
      <w:r>
        <w:t>Изучает общие понятия и положения технологии возведения различных зданий и сооружений, проектирование и подготовку производства данных работ на строительной площадке, методы и способы производства работ по возведению одноэтажных и многоэтажных промышленных и общественных зданий, многоэтажных гражданских зданий и надземных инженерных сооружений.</w:t>
      </w:r>
    </w:p>
    <w:p/>
    <w:p>
      <w:pPr>
        <w:jc w:val="center"/>
      </w:pPr>
      <w:r>
        <w:rPr>
          <w:b w:val="1"/>
        </w:rPr>
        <w:t>1.2 Цель и задачи изучения дисциплины</w:t>
      </w:r>
    </w:p>
    <w:p/>
    <w:p>
      <w:pPr>
        <w:ind w:firstLine="567"/>
      </w:pPr>
      <w:r>
        <w:t>Цель изучения дисциплины:</w:t>
      </w:r>
    </w:p>
    <w:p>
      <w:pPr>
        <w:ind w:firstLine="567"/>
      </w:pPr>
      <w:r>
        <w:t>Изучить структуру строительных процессов и строительно-монтажных работ, их рациональные и индустриальные методы и способы производства при строительстве жилых и гражданских зданий и сооружений, а также основы технологического проектирования.</w:t>
      </w:r>
    </w:p>
    <w:p/>
    <w:p>
      <w:pPr>
        <w:ind w:firstLine="567"/>
      </w:pPr>
      <w:r>
        <w:t>Задачи изучения дисциплины:</w:t>
      </w:r>
    </w:p>
    <w:p>
      <w:pPr>
        <w:ind w:firstLine="567"/>
      </w:pPr>
      <w:r>
        <w:t>- - наиболее рациональные методы, правила производства и приемки строительно-монтажных работ и их взаимосвязи;
- приемы использования при производстве работ строительных машин, механизмов и приспособлений;
- мероприятия по охране труда и природы, связанные с выполнением строительно-монтажных работ;
- вопросы контроля качества производства строительно-монтажных работ.</w:t>
      </w:r>
    </w:p>
    <w:p/>
    <w:p>
      <w:pPr>
        <w:jc w:val="center"/>
      </w:pPr>
      <w:r>
        <w:rPr>
          <w:b w:val="1"/>
        </w:rPr>
        <w:t>1.3 Цели устойчивого развития</w:t>
      </w:r>
    </w:p>
    <w:p/>
    <w:p>
      <w:pPr>
        <w:jc w:val="both"/>
        <w:ind w:firstLine="567"/>
      </w:pPr>
      <w:r>
        <w:t>Цель 4. Обеспечение всеохватного и справедливого качественного образования и поощрение возможности обучения на протяжении всей жизни для всех</w:t>
      </w:r>
    </w:p>
    <w:p>
      <w:pPr>
        <w:jc w:val="both"/>
        <w:ind w:firstLine="567"/>
      </w:pPr>
      <w:r>
        <w:t>Цель 9. Создание стойкой инфраструктуры, содействие всеохватной и устойчивой индустриализации и инновациям</w:t>
      </w:r>
    </w:p>
    <w:p/>
    <w:p>
      <w:pPr>
        <w:jc w:val="center"/>
      </w:pPr>
      <w:r>
        <w:rPr>
          <w:b w:val="1"/>
        </w:rPr>
        <w:t>1.4 Результаты обучения</w:t>
      </w:r>
    </w:p>
    <w:p/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vMerge w:val="restart"/>
            <w:tcW w:w="1119" w:type="pct"/>
          </w:tcPr>
          <w:p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gridSpan w:val="2"/>
          </w:tcPr>
          <w:p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w="2015" w:type="pct"/>
          </w:tcPr>
          <w:p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>
            <w:pPr>
              <w:jc w:val="center"/>
            </w:pPr>
            <w:r>
              <w:t>дисциплины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КК5 - Способность к разработке мероприятий повышения инвестиционной привлекательности объектов строительства.</w:t>
            </w:r>
          </w:p>
        </w:tc>
        <w:tc>
          <w:p>
            <w:r>
              <w:rPr>
                <w:sz w:val="20"/>
              </w:rPr>
              <w:t>РО9 - Проводить технико-экономическое обоснование проектных решений, выполнять организационно-плановые расчеты.</w:t>
            </w:r>
          </w:p>
        </w:tc>
        <w:tc>
          <w:tcPr>
            <w:vMerge w:val="restart"/>
          </w:tcPr>
          <w:p>
            <w:pPr>
              <w:ind w:firstLine="567"/>
            </w:pPr>
            <w:r>
              <w:rPr>
                <w:sz w:val="20"/>
              </w:rPr>
              <w:t>- Демонстрировать понимание и значение современных методов в области монтажа строительных конструкций.</w:t>
            </w:r>
          </w:p>
          <w:p>
            <w:pPr>
              <w:ind w:firstLine="567"/>
            </w:pPr>
            <w:r>
              <w:rPr>
                <w:sz w:val="20"/>
              </w:rPr>
              <w:t>- Способность самостоятельно применять методы и способы при проектировании и монтаже строительных конструкций</w:t>
            </w:r>
          </w:p>
          <w:p>
            <w:pPr>
              <w:ind w:firstLine="567"/>
            </w:pPr>
            <w:r>
              <w:rPr>
                <w:sz w:val="20"/>
              </w:rPr>
              <w:t>- Демонстрировать знание технических аспектов инженерной деятельности в вопросах проектирования и монтажа строительных конструкций</w:t>
            </w:r>
          </w:p>
          <w:p>
            <w:pPr>
              <w:ind w:firstLine="567"/>
            </w:pPr>
            <w:r>
              <w:rPr>
                <w:sz w:val="20"/>
              </w:rPr>
              <w:t>- Способность эффективно работать индивидуально и в качестве члена команды, демонстрируя навыки организации в вопросах монтажа строительных конструкций.</w:t>
            </w:r>
          </w:p>
          <w:p>
            <w:pPr>
              <w:ind w:firstLine="567"/>
            </w:pPr>
            <w:r>
              <w:rPr>
                <w:sz w:val="20"/>
              </w:rPr>
              <w:t>- Осуществлять коммуникации в среде строителей, анализировать существующую и разрабатывать самостоятельно техническую документацию по вопросам монтажа строительных конструкций, четко излагать и защищать результаты своей деятельности в отраслевых научных организациях, совершенствовать свои знания при дальней учебе.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КК8 - Знание нормативной базы в области инженерных изысканий, принципов проектирования зданий, сооружений, инженерных систем и оборудования.</w:t>
            </w:r>
          </w:p>
        </w:tc>
        <w:tc>
          <w:p>
            <w:r>
              <w:rPr>
                <w:sz w:val="20"/>
              </w:rPr>
              <w:t>РО16 - Демонстрировать умение в использовании методики документирования технологических решений на стадии проектирования и стадии реализации проекта.</w:t>
            </w:r>
          </w:p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1.5 Образовательные технологии, применяемые при освоении дисциплины</w:t>
      </w:r>
    </w:p>
    <w:p/>
    <w:p>
      <w:pPr>
        <w:jc w:val="center"/>
      </w:pPr>
      <w:r>
        <w:rPr>
          <w:b w:val="1"/>
        </w:rPr>
        <w:t>1.5.1 Современные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>
      <w:pPr>
        <w:ind w:firstLine="567"/>
      </w:pPr>
      <w:r>
        <w:t>- Для преподавания предусмотрены традиционные технологии: аудиторные занятия и самостоятельная работа магистрантов. Лекционный курс представлен в мультимедийной форме. При изложении лекционного материала в начале и при завершении лекции используется мотивационная речь.</w:t>
      </w:r>
    </w:p>
    <w:p/>
    <w:p>
      <w:pPr>
        <w:jc w:val="center"/>
      </w:pPr>
      <w:r>
        <w:rPr>
          <w:b w:val="1"/>
        </w:rPr>
        <w:t>1.5.2 Адаптивные образовательные технологии (инклюзивное обучение)</w:t>
      </w:r>
    </w:p>
    <w:p/>
    <w:p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>
      <w:pPr>
        <w:ind w:firstLine="567"/>
      </w:pPr>
      <w:r>
        <w:t>-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 - Предоставление специальных учебных пособий и дидактических материалов, специальных технических средств обучения коллективного и индивидуального пользования; предоставление услуг ассистента (помощника), оказывающего обучающимся необходимую техническую помощь, и т. п. – в соответствии с индивидуальными особенностями обучающихся.</w:t>
      </w:r>
    </w:p>
    <w:p/>
    <w:p/>
    <w:p>
      <w:pPr>
        <w:jc w:val="center"/>
      </w:pPr>
      <w:r>
        <w:rPr>
          <w:b w:val="1"/>
        </w:rPr>
        <w:t>1.6 Пререквизиты</w:t>
      </w:r>
    </w:p>
    <w:p/>
    <w:p>
      <w:pPr>
        <w:ind w:firstLine="567"/>
      </w:pPr>
      <w:r>
        <w:t>- Строительные конструкции</w:t>
      </w:r>
    </w:p>
    <w:p>
      <w:pPr>
        <w:ind w:firstLine="567"/>
      </w:pPr>
      <w:r>
        <w:t>- Технология строительного производства</w:t>
      </w:r>
    </w:p>
    <w:p/>
    <w:p>
      <w:pPr>
        <w:jc w:val="center"/>
      </w:pPr>
      <w:r>
        <w:rPr>
          <w:b w:val="1"/>
        </w:rPr>
        <w:t>1.7 Постреквизиты</w:t>
      </w:r>
    </w:p>
    <w:p/>
    <w:p>
      <w:pPr>
        <w:ind w:firstLine="567"/>
      </w:pPr>
      <w:r>
        <w:t>- Организация строительного производства</w:t>
      </w:r>
    </w:p>
    <w:p/>
    <w:p>
      <w:pPr>
        <w:jc w:val="center"/>
      </w:pPr>
      <w:r>
        <w:rPr>
          <w:b w:val="1"/>
        </w:rPr>
        <w:t>1.8 Трудоемкость дисциплины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3500"/>
          </w:tcPr>
          <w:p>
            <w:r>
              <w:t>Виды работ</w:t>
            </w:r>
          </w:p>
        </w:tc>
        <w:tc>
          <w:tcPr>
            <w:tcW w:type="pct" w:w="1500"/>
          </w:tcPr>
          <w:p>
            <w:pPr>
              <w:jc w:val="center"/>
            </w:pPr>
            <w:r>
              <w:t>часы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Практические работы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75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курсовой проект, экзамен</w:t>
            </w:r>
          </w:p>
        </w:tc>
      </w:tr>
    </w:tbl>
    <w:p/>
    <w:p>
      <w:pPr>
        <w:jc w:val="center"/>
      </w:pPr>
      <w:r>
        <w:rPr>
          <w:b w:val="1"/>
        </w:rPr>
        <w:t>2 СОДЕРЖАНИЕ ДИСЦИПЛИНЫ</w:t>
      </w:r>
    </w:p>
    <w:p/>
    <w:p>
      <w:pPr>
        <w:jc w:val="center"/>
      </w:pPr>
      <w:r>
        <w:rPr>
          <w:b w:val="1"/>
        </w:rPr>
        <w:t>2.1 Тематический план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147" w:type="pct"/>
          </w:tcPr>
          <w:p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Достигаемые результаты CDIO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Метод обучения</w:t>
            </w:r>
          </w:p>
        </w:tc>
        <w:tc>
          <w:tcPr>
            <w:tcW w:w="653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tcPr>
            <w:gridSpan w:val="6"/>
          </w:tcPr>
          <w:p>
            <w:pPr>
              <w:jc w:val="center"/>
            </w:pPr>
            <w:r>
              <w:rPr>
                <w:b w:val="1"/>
              </w:rPr>
              <w:t>Лекционные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Общие положения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Углубленные знания основ инженерного дела, методов и инструментария</w:t>
            </w:r>
          </w:p>
        </w:tc>
        <w:tc>
          <w:p>
            <w:r>
              <w:rPr>
                <w:sz w:val="20"/>
              </w:rPr>
              <w:t>Метод перевернутые лекции (Лекции-презентации)</w:t>
            </w:r>
          </w:p>
        </w:tc>
        <w:tc>
          <w:p>
            <w:pPr>
              <w:jc w:val="center"/>
            </w:pPr>
            <w:r>
              <w:t>1-10</w:t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Монтажные приспособления, оборудование и механизмы.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Углубленные знания основ инженерного дела, методов и инструментария</w:t>
            </w:r>
          </w:p>
        </w:tc>
        <w:tc>
          <w:p>
            <w:r>
              <w:rPr>
                <w:sz w:val="20"/>
              </w:rPr>
              <w:t>Метод перевернутые лекции (Лекции-презентации)</w:t>
            </w:r>
          </w:p>
        </w:tc>
        <w:tc>
          <w:p>
            <w:pPr>
              <w:jc w:val="center"/>
            </w:pPr>
            <w:r>
              <w:t>1-10</w:t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Подготовительные и геодезические работы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Углубленные знания основ инженерного дела, методов и инструментария</w:t>
            </w:r>
          </w:p>
        </w:tc>
        <w:tc>
          <w:p>
            <w:r>
              <w:rPr>
                <w:sz w:val="20"/>
              </w:rPr>
              <w:t>Метод перевернутые лекции (Лекции-презентации)</w:t>
            </w:r>
          </w:p>
        </w:tc>
        <w:tc>
          <w:p>
            <w:pPr>
              <w:jc w:val="center"/>
            </w:pPr>
            <w:r>
              <w:t>1-10</w:t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Монтаж конструкций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Углубленные знания основ инженерного дела, методов и инструментария</w:t>
            </w:r>
          </w:p>
        </w:tc>
        <w:tc>
          <w:p>
            <w:r>
              <w:rPr>
                <w:sz w:val="20"/>
              </w:rPr>
              <w:t>Метод перевернутые лекции (Лекции-презентации)</w:t>
            </w:r>
          </w:p>
        </w:tc>
        <w:tc>
          <w:p>
            <w:pPr>
              <w:jc w:val="center"/>
            </w:pPr>
            <w:r>
              <w:t>1-10</w:t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Защита закладных деталей и заделка стыков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Углубленные знания основ инженерного дела, методов и инструментария</w:t>
            </w:r>
          </w:p>
        </w:tc>
        <w:tc>
          <w:p>
            <w:r>
              <w:rPr>
                <w:sz w:val="20"/>
              </w:rPr>
              <w:t>Метод перевернутые лекции (Лекции-презентации)</w:t>
            </w:r>
          </w:p>
        </w:tc>
        <w:tc>
          <w:p>
            <w:pPr>
              <w:jc w:val="center"/>
            </w:pPr>
            <w:r>
              <w:t>1-10</w:t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Укрупнительная сборка конструкций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Углубленные знания основ инженерного дела, методов и инструментария</w:t>
            </w:r>
          </w:p>
        </w:tc>
        <w:tc>
          <w:p>
            <w:r>
              <w:rPr>
                <w:sz w:val="20"/>
              </w:rPr>
              <w:t>Метод перевернутые лекции (Лекции-презентации)</w:t>
            </w:r>
          </w:p>
        </w:tc>
        <w:tc>
          <w:p>
            <w:pPr>
              <w:jc w:val="center"/>
            </w:pPr>
            <w:r>
              <w:t>1-10</w:t>
            </w:r>
          </w:p>
        </w:tc>
      </w:tr>
      <w:tr>
        <w:tc>
          <w:p>
            <w:pPr>
              <w:jc w:val="center"/>
            </w:pPr>
            <w:r>
              <w:t>7</w:t>
            </w:r>
          </w:p>
        </w:tc>
        <w:tc>
          <w:p>
            <w:r>
              <w:rPr>
                <w:sz w:val="22"/>
                <w:b w:val="1"/>
              </w:rPr>
              <w:t>Тема 7. Монтаж фундаментов и стен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Углубленные знания основ инженерного дела, методов и инструментария</w:t>
            </w:r>
          </w:p>
        </w:tc>
        <w:tc>
          <w:p>
            <w:r>
              <w:rPr>
                <w:sz w:val="20"/>
              </w:rPr>
              <w:t>Метод перевернутые лекции (Лекции-презентации)</w:t>
            </w:r>
          </w:p>
        </w:tc>
        <w:tc>
          <w:p>
            <w:pPr>
              <w:jc w:val="center"/>
            </w:pPr>
            <w:r>
              <w:t>1-10</w:t>
            </w:r>
          </w:p>
        </w:tc>
      </w:tr>
      <w:tr>
        <w:tc>
          <w:p>
            <w:pPr>
              <w:jc w:val="center"/>
            </w:pPr>
            <w:r>
              <w:t>8</w:t>
            </w:r>
          </w:p>
        </w:tc>
        <w:tc>
          <w:p>
            <w:r>
              <w:rPr>
                <w:sz w:val="22"/>
                <w:b w:val="1"/>
              </w:rPr>
              <w:t>Тема 8. Монтаж ограждающих конструкций кирпичных и крупноблочных зданий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Углубленные знания основ инженерного дела, методов и инструментария</w:t>
            </w:r>
          </w:p>
        </w:tc>
        <w:tc>
          <w:p>
            <w:r>
              <w:rPr>
                <w:sz w:val="20"/>
              </w:rPr>
              <w:t>Метод перевернутые лекции (Лекции-презентации)</w:t>
            </w:r>
          </w:p>
        </w:tc>
        <w:tc>
          <w:p>
            <w:pPr>
              <w:jc w:val="center"/>
            </w:pPr>
            <w:r>
              <w:t>1-10</w:t>
            </w:r>
          </w:p>
        </w:tc>
      </w:tr>
      <w:tr>
        <w:tc>
          <w:p>
            <w:pPr>
              <w:jc w:val="center"/>
            </w:pPr>
            <w:r>
              <w:t>9</w:t>
            </w:r>
          </w:p>
        </w:tc>
        <w:tc>
          <w:p>
            <w:r>
              <w:rPr>
                <w:sz w:val="22"/>
                <w:b w:val="1"/>
              </w:rPr>
              <w:t>Тема 9. Монтаж конструкций крупнопанельных зданий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Углубленные знания основ инженерного дела, методов и инструментария</w:t>
            </w:r>
          </w:p>
        </w:tc>
        <w:tc>
          <w:p>
            <w:r>
              <w:rPr>
                <w:sz w:val="20"/>
              </w:rPr>
              <w:t>Метод перевернутые лекции (Лекции-презентации)</w:t>
            </w:r>
          </w:p>
        </w:tc>
        <w:tc>
          <w:p>
            <w:pPr>
              <w:jc w:val="center"/>
            </w:pPr>
            <w:r>
              <w:t>1-10</w:t>
            </w:r>
          </w:p>
        </w:tc>
      </w:tr>
      <w:tr>
        <w:tc>
          <w:p>
            <w:pPr>
              <w:jc w:val="center"/>
            </w:pPr>
            <w:r>
              <w:t>10</w:t>
            </w:r>
          </w:p>
        </w:tc>
        <w:tc>
          <w:p>
            <w:r>
              <w:rPr>
                <w:sz w:val="22"/>
                <w:b w:val="1"/>
              </w:rPr>
              <w:t>Тема 10. Монтаж конструкций каркасно-панельных зданий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Углубленные знания основ инженерного дела, методов и инструментария</w:t>
            </w:r>
          </w:p>
        </w:tc>
        <w:tc>
          <w:p>
            <w:r>
              <w:rPr>
                <w:sz w:val="20"/>
              </w:rPr>
              <w:t>Метод перевернутые лекции (Лекции-презентации)</w:t>
            </w:r>
          </w:p>
        </w:tc>
        <w:tc>
          <w:p>
            <w:pPr>
              <w:jc w:val="center"/>
            </w:pPr>
            <w:r>
              <w:t>1-10</w:t>
            </w:r>
          </w:p>
        </w:tc>
      </w:tr>
      <w:tr>
        <w:tc>
          <w:p>
            <w:pPr>
              <w:jc w:val="center"/>
            </w:pPr>
            <w:r>
              <w:t>11</w:t>
            </w:r>
          </w:p>
        </w:tc>
        <w:tc>
          <w:p>
            <w:r>
              <w:rPr>
                <w:sz w:val="22"/>
                <w:b w:val="1"/>
              </w:rPr>
              <w:t>Тема 11. Железобетонные конструкции каркасных многоэтажных зданий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Углубленные знания основ инженерного дела, методов и инструментария</w:t>
            </w:r>
          </w:p>
        </w:tc>
        <w:tc>
          <w:p>
            <w:r>
              <w:rPr>
                <w:sz w:val="20"/>
              </w:rPr>
              <w:t>Метод перевернутые лекции (Лекции-презентации)</w:t>
            </w:r>
          </w:p>
        </w:tc>
        <w:tc>
          <w:p>
            <w:pPr>
              <w:jc w:val="center"/>
            </w:pPr>
            <w:r>
              <w:t>1-10</w:t>
            </w:r>
          </w:p>
        </w:tc>
      </w:tr>
      <w:tr>
        <w:tc>
          <w:p>
            <w:pPr>
              <w:jc w:val="center"/>
            </w:pPr>
            <w:r>
              <w:t>12</w:t>
            </w:r>
          </w:p>
        </w:tc>
        <w:tc>
          <w:p>
            <w:r>
              <w:rPr>
                <w:sz w:val="22"/>
                <w:b w:val="1"/>
              </w:rPr>
              <w:t>Тема 12. Сварочные работы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Углубленные знания основ инженерного дела, методов и инструментария</w:t>
            </w:r>
          </w:p>
        </w:tc>
        <w:tc>
          <w:p>
            <w:r>
              <w:rPr>
                <w:sz w:val="20"/>
              </w:rPr>
              <w:t>Метод перевернутые лекции (Лекции-презентации)</w:t>
            </w:r>
          </w:p>
        </w:tc>
        <w:tc>
          <w:p>
            <w:pPr>
              <w:jc w:val="center"/>
            </w:pPr>
            <w:r>
              <w:t>1-10</w:t>
            </w:r>
          </w:p>
        </w:tc>
      </w:tr>
      <w:tr>
        <w:tc>
          <w:p>
            <w:pPr>
              <w:jc w:val="center"/>
            </w:pPr>
            <w:r>
              <w:t>13</w:t>
            </w:r>
          </w:p>
        </w:tc>
        <w:tc>
          <w:p>
            <w:r>
              <w:rPr>
                <w:sz w:val="22"/>
                <w:b w:val="1"/>
              </w:rPr>
              <w:t>Тема 13. Жилые и общественные здания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Углубленные знания основ инженерного дела, методов и инструментария</w:t>
            </w:r>
          </w:p>
        </w:tc>
        <w:tc>
          <w:p>
            <w:r>
              <w:rPr>
                <w:sz w:val="20"/>
              </w:rPr>
              <w:t>Метод перевернутые лекции (Лекции-презентации)</w:t>
            </w:r>
          </w:p>
        </w:tc>
        <w:tc>
          <w:p>
            <w:pPr>
              <w:jc w:val="center"/>
            </w:pPr>
            <w:r>
              <w:t>1-10</w:t>
            </w:r>
          </w:p>
        </w:tc>
      </w:tr>
      <w:tr>
        <w:tc>
          <w:p>
            <w:pPr>
              <w:jc w:val="center"/>
            </w:pPr>
            <w:r>
              <w:t>14</w:t>
            </w:r>
          </w:p>
        </w:tc>
        <w:tc>
          <w:p>
            <w:r>
              <w:rPr>
                <w:sz w:val="22"/>
                <w:b w:val="1"/>
              </w:rPr>
              <w:t>Тема 14. Производственные здания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Углубленные знания основ инженерного дела, методов и инструментария</w:t>
            </w:r>
          </w:p>
        </w:tc>
        <w:tc>
          <w:p>
            <w:r>
              <w:rPr>
                <w:sz w:val="20"/>
              </w:rPr>
              <w:t>Метод перевернутые лекции (Лекции-презентации)</w:t>
            </w:r>
          </w:p>
        </w:tc>
        <w:tc>
          <w:p>
            <w:pPr>
              <w:jc w:val="center"/>
            </w:pPr>
            <w:r>
              <w:t>1-10</w:t>
            </w:r>
          </w:p>
        </w:tc>
      </w:tr>
      <w:tr>
        <w:tc>
          <w:p>
            <w:pPr>
              <w:jc w:val="center"/>
            </w:pPr>
            <w:r>
              <w:t>15</w:t>
            </w:r>
          </w:p>
        </w:tc>
        <w:tc>
          <w:p>
            <w:r>
              <w:rPr>
                <w:sz w:val="22"/>
                <w:b w:val="1"/>
              </w:rPr>
              <w:t>Тема 15. Здания с покрытиями нетиповых конструкций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Углубленные знания основ инженерного дела, методов и инструментария</w:t>
            </w:r>
          </w:p>
        </w:tc>
        <w:tc>
          <w:p>
            <w:r>
              <w:rPr>
                <w:sz w:val="20"/>
              </w:rPr>
              <w:t>Метод перевернутые лекции (Лекции-презентации)</w:t>
            </w:r>
          </w:p>
        </w:tc>
        <w:tc>
          <w:p>
            <w:pPr>
              <w:jc w:val="center"/>
            </w:pPr>
            <w:r>
              <w:t>1-10</w:t>
            </w:r>
          </w:p>
        </w:tc>
      </w:tr>
      <w:tr>
        <w:tc>
          <w:tcPr>
            <w:gridSpan w:val="4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15</w:t>
            </w:r>
          </w:p>
        </w:tc>
        <w:tc>
          <w:p/>
        </w:tc>
      </w:tr>
      <w:tr>
        <w:tc>
          <w:tcPr>
            <w:gridSpan w:val="6"/>
          </w:tcPr>
          <w:p>
            <w:pPr>
              <w:jc w:val="center"/>
            </w:pPr>
            <w:r>
              <w:rPr>
                <w:b w:val="1"/>
              </w:rPr>
              <w:t>Практические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Разработка конструктивных характеристик зданий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0"/>
              </w:rPr>
              <w:t>Стадии и методы проектирования</w:t>
            </w:r>
          </w:p>
        </w:tc>
        <w:tc>
          <w:p>
            <w:r>
              <w:rPr>
                <w:sz w:val="20"/>
              </w:rPr>
              <w:t>Аналитический метод исследования</w:t>
            </w:r>
          </w:p>
        </w:tc>
        <w:tc>
          <w:p>
            <w:pPr>
              <w:jc w:val="center"/>
            </w:pPr>
            <w:r>
              <w:t>ДЛ 1,4,11,14</w:t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Подсчет объемов работ при монтаже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0"/>
              </w:rPr>
              <w:t>Стадии и методы проектирования</w:t>
            </w:r>
          </w:p>
        </w:tc>
        <w:tc>
          <w:p>
            <w:r>
              <w:rPr>
                <w:sz w:val="20"/>
              </w:rPr>
              <w:t>Аналитический метод исследования</w:t>
            </w:r>
          </w:p>
        </w:tc>
        <w:tc>
          <w:p>
            <w:pPr>
              <w:jc w:val="center"/>
            </w:pPr>
            <w:r>
              <w:t>ДЛ 1,4,11,14</w:t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Выбор схемы организации и методов монтажных работ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0"/>
              </w:rPr>
              <w:t>Стадии и методы проектирования</w:t>
            </w:r>
          </w:p>
        </w:tc>
        <w:tc>
          <w:p>
            <w:r>
              <w:rPr>
                <w:sz w:val="20"/>
              </w:rPr>
              <w:t>Аналитический метод исследования</w:t>
            </w:r>
          </w:p>
        </w:tc>
        <w:tc>
          <w:p>
            <w:pPr>
              <w:jc w:val="center"/>
            </w:pPr>
            <w:r>
              <w:t>ДЛ 1,4,11,14</w:t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Расчет и выбор крана для монтажных работ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0"/>
              </w:rPr>
              <w:t>Стадии и методы проектирования</w:t>
            </w:r>
          </w:p>
        </w:tc>
        <w:tc>
          <w:p>
            <w:r>
              <w:rPr>
                <w:sz w:val="20"/>
              </w:rPr>
              <w:t>Аналитический метод исследования</w:t>
            </w:r>
          </w:p>
        </w:tc>
        <w:tc>
          <w:p>
            <w:pPr>
              <w:jc w:val="center"/>
            </w:pPr>
            <w:r>
              <w:t>ДЛ 1,4,11,14</w:t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Расчет и выбор монтажной оснастки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0"/>
              </w:rPr>
              <w:t>Стадии и методы проектирования</w:t>
            </w:r>
          </w:p>
        </w:tc>
        <w:tc>
          <w:p>
            <w:r>
              <w:rPr>
                <w:sz w:val="20"/>
              </w:rPr>
              <w:t>Аналитический метод исследования</w:t>
            </w:r>
          </w:p>
        </w:tc>
        <w:tc>
          <w:p>
            <w:pPr>
              <w:jc w:val="center"/>
            </w:pPr>
            <w:r>
              <w:t>ДЛ 1,4,11,14</w:t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Разработка, сравнение и выбор вариантов монтажа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0"/>
              </w:rPr>
              <w:t>Стадии и методы проектирования</w:t>
            </w:r>
          </w:p>
        </w:tc>
        <w:tc>
          <w:p>
            <w:r>
              <w:rPr>
                <w:sz w:val="20"/>
              </w:rPr>
              <w:t>Аналитический метод исследования</w:t>
            </w:r>
          </w:p>
        </w:tc>
        <w:tc>
          <w:p>
            <w:pPr>
              <w:jc w:val="center"/>
            </w:pPr>
            <w:r>
              <w:t>ДЛ 1,4,11,14</w:t>
            </w:r>
          </w:p>
        </w:tc>
      </w:tr>
      <w:tr>
        <w:tc>
          <w:p>
            <w:pPr>
              <w:jc w:val="center"/>
            </w:pPr>
            <w:r>
              <w:t>7</w:t>
            </w:r>
          </w:p>
        </w:tc>
        <w:tc>
          <w:p>
            <w:r>
              <w:rPr>
                <w:sz w:val="22"/>
                <w:b w:val="1"/>
              </w:rPr>
              <w:t>Тема 7. Расчет калькуляции трудовых затрат на монтаж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0"/>
              </w:rPr>
              <w:t>Стадии и методы проектирования</w:t>
            </w:r>
          </w:p>
        </w:tc>
        <w:tc>
          <w:p>
            <w:r>
              <w:rPr>
                <w:sz w:val="20"/>
              </w:rPr>
              <w:t>Аналитический метод исследования</w:t>
            </w:r>
          </w:p>
        </w:tc>
        <w:tc>
          <w:p>
            <w:pPr>
              <w:jc w:val="center"/>
            </w:pPr>
            <w:r>
              <w:t>ДЛ 1,4,11,14</w:t>
            </w:r>
          </w:p>
        </w:tc>
      </w:tr>
      <w:tr>
        <w:tc>
          <w:p>
            <w:pPr>
              <w:jc w:val="center"/>
            </w:pPr>
            <w:r>
              <w:t>8</w:t>
            </w:r>
          </w:p>
        </w:tc>
        <w:tc>
          <w:p>
            <w:r>
              <w:rPr>
                <w:sz w:val="22"/>
                <w:b w:val="1"/>
              </w:rPr>
              <w:t>Тема 8. Расчет графика производства монтажных работ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0"/>
              </w:rPr>
              <w:t>Стадии и методы проектирования</w:t>
            </w:r>
          </w:p>
        </w:tc>
        <w:tc>
          <w:p>
            <w:r>
              <w:rPr>
                <w:sz w:val="20"/>
              </w:rPr>
              <w:t>Аналитический метод исследования</w:t>
            </w:r>
          </w:p>
        </w:tc>
        <w:tc>
          <w:p>
            <w:pPr>
              <w:jc w:val="center"/>
            </w:pPr>
            <w:r>
              <w:t>ДЛ 1,4,11,14</w:t>
            </w:r>
          </w:p>
        </w:tc>
      </w:tr>
      <w:tr>
        <w:tc>
          <w:p>
            <w:pPr>
              <w:jc w:val="center"/>
            </w:pPr>
            <w:r>
              <w:t>9</w:t>
            </w:r>
          </w:p>
        </w:tc>
        <w:tc>
          <w:p>
            <w:r>
              <w:rPr>
                <w:sz w:val="22"/>
                <w:b w:val="1"/>
              </w:rPr>
              <w:t>Тема 9. Разработка указания по производству работ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0"/>
              </w:rPr>
              <w:t>Стадии и методы проектирования</w:t>
            </w:r>
          </w:p>
        </w:tc>
        <w:tc>
          <w:p>
            <w:r>
              <w:rPr>
                <w:sz w:val="20"/>
              </w:rPr>
              <w:t>Аналитический метод исследования</w:t>
            </w:r>
          </w:p>
        </w:tc>
        <w:tc>
          <w:p>
            <w:pPr>
              <w:jc w:val="center"/>
            </w:pPr>
            <w:r>
              <w:t>ДЛ 1,4,11,14</w:t>
            </w:r>
          </w:p>
        </w:tc>
      </w:tr>
      <w:tr>
        <w:tc>
          <w:p>
            <w:pPr>
              <w:jc w:val="center"/>
            </w:pPr>
            <w:r>
              <w:t>10</w:t>
            </w:r>
          </w:p>
        </w:tc>
        <w:tc>
          <w:p>
            <w:r>
              <w:rPr>
                <w:sz w:val="22"/>
                <w:b w:val="1"/>
              </w:rPr>
              <w:t>Тема 10. Разработка техники безопасности производства монтажных работ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0"/>
              </w:rPr>
              <w:t>Стадии и методы проектирования</w:t>
            </w:r>
          </w:p>
        </w:tc>
        <w:tc>
          <w:p>
            <w:r>
              <w:rPr>
                <w:sz w:val="20"/>
              </w:rPr>
              <w:t>Аналитический метод исследования</w:t>
            </w:r>
          </w:p>
        </w:tc>
        <w:tc>
          <w:p>
            <w:pPr>
              <w:jc w:val="center"/>
            </w:pPr>
            <w:r>
              <w:t>ДЛ 1,4,11,14</w:t>
            </w:r>
          </w:p>
        </w:tc>
      </w:tr>
      <w:tr>
        <w:tc>
          <w:p>
            <w:pPr>
              <w:jc w:val="center"/>
            </w:pPr>
            <w:r>
              <w:t>11</w:t>
            </w:r>
          </w:p>
        </w:tc>
        <w:tc>
          <w:p>
            <w:r>
              <w:rPr>
                <w:sz w:val="22"/>
                <w:b w:val="1"/>
              </w:rPr>
              <w:t>Тема 11. Разработка требований по контролю качества монтажных работ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0"/>
              </w:rPr>
              <w:t>Стадии и методы проектирования</w:t>
            </w:r>
          </w:p>
        </w:tc>
        <w:tc>
          <w:p>
            <w:r>
              <w:rPr>
                <w:sz w:val="20"/>
              </w:rPr>
              <w:t>Аналитический метод исследования</w:t>
            </w:r>
          </w:p>
        </w:tc>
        <w:tc>
          <w:p>
            <w:pPr>
              <w:jc w:val="center"/>
            </w:pPr>
            <w:r>
              <w:t>ДЛ 1,4,11,14</w:t>
            </w:r>
          </w:p>
        </w:tc>
      </w:tr>
      <w:tr>
        <w:tc>
          <w:p>
            <w:pPr>
              <w:jc w:val="center"/>
            </w:pPr>
            <w:r>
              <w:t>12</w:t>
            </w:r>
          </w:p>
        </w:tc>
        <w:tc>
          <w:p>
            <w:r>
              <w:rPr>
                <w:sz w:val="22"/>
                <w:b w:val="1"/>
              </w:rPr>
              <w:t>Тема 12. Расчет технико-экономических показателей монтажных работ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0"/>
              </w:rPr>
              <w:t>Стадии и методы проектирования</w:t>
            </w:r>
          </w:p>
        </w:tc>
        <w:tc>
          <w:p>
            <w:r>
              <w:rPr>
                <w:sz w:val="20"/>
              </w:rPr>
              <w:t>Аналитический метод исследования</w:t>
            </w:r>
          </w:p>
        </w:tc>
        <w:tc>
          <w:p>
            <w:pPr>
              <w:jc w:val="center"/>
            </w:pPr>
            <w:r>
              <w:t>ДЛ 1,4,11,14</w:t>
            </w:r>
          </w:p>
        </w:tc>
      </w:tr>
      <w:tr>
        <w:tc>
          <w:p>
            <w:pPr>
              <w:jc w:val="center"/>
            </w:pPr>
            <w:r>
              <w:t>13</w:t>
            </w:r>
          </w:p>
        </w:tc>
        <w:tc>
          <w:p>
            <w:r>
              <w:rPr>
                <w:sz w:val="22"/>
                <w:b w:val="1"/>
              </w:rPr>
              <w:t>Тема 13. Расчет и выбор горюче-смазочных материалов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0"/>
              </w:rPr>
              <w:t>Стадии и методы проектирования</w:t>
            </w:r>
          </w:p>
        </w:tc>
        <w:tc>
          <w:p>
            <w:r>
              <w:rPr>
                <w:sz w:val="20"/>
              </w:rPr>
              <w:t>Аналитический метод исследования</w:t>
            </w:r>
          </w:p>
        </w:tc>
        <w:tc>
          <w:p>
            <w:pPr>
              <w:jc w:val="center"/>
            </w:pPr>
            <w:r>
              <w:t>ДЛ 1,4,11,14</w:t>
            </w:r>
          </w:p>
        </w:tc>
      </w:tr>
      <w:tr>
        <w:tc>
          <w:p>
            <w:pPr>
              <w:jc w:val="center"/>
            </w:pPr>
            <w:r>
              <w:t>14</w:t>
            </w:r>
          </w:p>
        </w:tc>
        <w:tc>
          <w:p>
            <w:r>
              <w:rPr>
                <w:sz w:val="22"/>
                <w:b w:val="1"/>
              </w:rPr>
              <w:t>Тема 14. Разработка чертежей с использованием AutoCADa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0"/>
              </w:rPr>
              <w:t>Стадии и методы проектирования</w:t>
            </w:r>
          </w:p>
        </w:tc>
        <w:tc>
          <w:p>
            <w:r>
              <w:rPr>
                <w:sz w:val="20"/>
              </w:rPr>
              <w:t>Аналитический метод исследования</w:t>
            </w:r>
          </w:p>
        </w:tc>
        <w:tc>
          <w:p>
            <w:pPr>
              <w:jc w:val="center"/>
            </w:pPr>
            <w:r>
              <w:t>ДЛ 1,4,11,14</w:t>
            </w:r>
          </w:p>
        </w:tc>
      </w:tr>
      <w:tr>
        <w:tc>
          <w:p>
            <w:pPr>
              <w:jc w:val="center"/>
            </w:pPr>
            <w:r>
              <w:t>15</w:t>
            </w:r>
          </w:p>
        </w:tc>
        <w:tc>
          <w:p>
            <w:r>
              <w:rPr>
                <w:sz w:val="22"/>
                <w:b w:val="1"/>
              </w:rPr>
              <w:t>Тема 15. Составление пояснительной записки по монтажу зданий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0"/>
              </w:rPr>
              <w:t>Стадии и методы проектирования</w:t>
            </w:r>
          </w:p>
        </w:tc>
        <w:tc>
          <w:p>
            <w:r>
              <w:rPr>
                <w:sz w:val="20"/>
              </w:rPr>
              <w:t>Аналитический метод исследования</w:t>
            </w:r>
          </w:p>
        </w:tc>
        <w:tc>
          <w:p>
            <w:pPr>
              <w:jc w:val="center"/>
            </w:pPr>
            <w:r>
              <w:t>ДЛ 1,4,11,14</w:t>
            </w:r>
          </w:p>
        </w:tc>
      </w:tr>
      <w:tr>
        <w:tc>
          <w:tcPr>
            <w:gridSpan w:val="4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30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2.2 Задания для самостоятельной работы обучающегося (СРО)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rHeight w:val="1229"/>
          <w:tblHeader w:val="1"/>
        </w:trPr>
        <w:tc>
          <w:tcPr>
            <w:tcW w:w="1026" w:type="pct"/>
          </w:tcPr>
          <w:p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>
            <w:pPr>
              <w:jc w:val="center"/>
            </w:pPr>
            <w:r>
              <w:t>Результаты CDIO</w:t>
            </w:r>
          </w:p>
        </w:tc>
      </w:tr>
      <w:tr>
        <w:tc>
          <w:p>
            <w:r>
              <w:rPr>
                <w:sz w:val="22"/>
              </w:rPr>
              <w:t>Тема № 01.</w:t>
            </w:r>
          </w:p>
        </w:tc>
        <w:tc>
          <w:p>
            <w:r>
              <w:rPr>
                <w:sz w:val="22"/>
              </w:rPr>
              <w:t>Техкарта на техническое нормирование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Эссе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0"/>
              </w:rPr>
              <w:t>Ключевые знания основ инженерного дела</w:t>
            </w:r>
          </w:p>
        </w:tc>
      </w:tr>
      <w:tr>
        <w:tc>
          <w:p>
            <w:r>
              <w:rPr>
                <w:sz w:val="22"/>
              </w:rPr>
              <w:t>Тема № 02.</w:t>
            </w:r>
          </w:p>
        </w:tc>
        <w:tc>
          <w:p>
            <w:r>
              <w:rPr>
                <w:sz w:val="22"/>
              </w:rPr>
              <w:t>Техкарта проведение и обработка нормативных исследований и фотоучет.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Эссе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0"/>
              </w:rPr>
              <w:t>Ключевые знания основ инженерного дела</w:t>
            </w:r>
          </w:p>
        </w:tc>
      </w:tr>
      <w:tr>
        <w:tc>
          <w:p>
            <w:r>
              <w:rPr>
                <w:sz w:val="22"/>
              </w:rPr>
              <w:t>Тема № 03.</w:t>
            </w:r>
          </w:p>
        </w:tc>
        <w:tc>
          <w:p>
            <w:r>
              <w:rPr>
                <w:sz w:val="22"/>
              </w:rPr>
              <w:t>Техкарта на восстановление и усиление фундаментов.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Эссе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0"/>
              </w:rPr>
              <w:t>Ключевые знания основ инженерного дела</w:t>
            </w:r>
          </w:p>
        </w:tc>
      </w:tr>
      <w:tr>
        <w:tc>
          <w:p>
            <w:r>
              <w:rPr>
                <w:sz w:val="22"/>
              </w:rPr>
              <w:t>Тема № 04.</w:t>
            </w:r>
          </w:p>
        </w:tc>
        <w:tc>
          <w:p>
            <w:r>
              <w:rPr>
                <w:sz w:val="22"/>
              </w:rPr>
              <w:t>Техкарта на земляные работы при реконструкции здания.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Эссе</w:t>
            </w:r>
          </w:p>
        </w:tc>
        <w:tc>
          <w:p>
            <w:pPr>
              <w:jc w:val="center"/>
            </w:pPr>
            <w:r>
              <w:t>4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0"/>
              </w:rPr>
              <w:t>Ключевые знания основ инженерного дела</w:t>
            </w:r>
          </w:p>
        </w:tc>
      </w:tr>
      <w:tr>
        <w:tc>
          <w:p>
            <w:r>
              <w:rPr>
                <w:sz w:val="22"/>
              </w:rPr>
              <w:t>Тема № 05.</w:t>
            </w:r>
          </w:p>
        </w:tc>
        <w:tc>
          <w:p>
            <w:r>
              <w:rPr>
                <w:sz w:val="22"/>
              </w:rPr>
              <w:t>Техкарта на усиление перемычек над проемами в кирпичных стенах.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Эссе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0"/>
              </w:rPr>
              <w:t>Ключевые знания основ инженерного дела</w:t>
            </w:r>
          </w:p>
        </w:tc>
      </w:tr>
      <w:tr>
        <w:tc>
          <w:p>
            <w:r>
              <w:rPr>
                <w:sz w:val="22"/>
              </w:rPr>
              <w:t>Тема № 06.</w:t>
            </w:r>
          </w:p>
        </w:tc>
        <w:tc>
          <w:p>
            <w:r>
              <w:rPr>
                <w:sz w:val="22"/>
              </w:rPr>
              <w:t>Техкарта на утепление стен плитами пенопласта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Эссе</w:t>
            </w:r>
          </w:p>
        </w:tc>
        <w:tc>
          <w:p>
            <w:pPr>
              <w:jc w:val="center"/>
            </w:pPr>
            <w:r>
              <w:t>6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0"/>
              </w:rPr>
              <w:t>Ключевые знания основ инженерного дела</w:t>
            </w:r>
          </w:p>
        </w:tc>
      </w:tr>
      <w:tr>
        <w:tc>
          <w:p>
            <w:r>
              <w:rPr>
                <w:sz w:val="22"/>
              </w:rPr>
              <w:t>Тема № 07.</w:t>
            </w:r>
          </w:p>
        </w:tc>
        <w:tc>
          <w:p>
            <w:r>
              <w:rPr>
                <w:sz w:val="22"/>
              </w:rPr>
              <w:t>Техкарта на ремонт рулонных кровель с применением битумно-полимерных мастичных материалов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Эссе</w:t>
            </w:r>
          </w:p>
        </w:tc>
        <w:tc>
          <w:p>
            <w:pPr>
              <w:jc w:val="center"/>
            </w:pPr>
            <w:r>
              <w:t>7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0"/>
              </w:rPr>
              <w:t>Ключевые знания основ инженерного дела</w:t>
            </w:r>
          </w:p>
        </w:tc>
      </w:tr>
      <w:tr>
        <w:tc>
          <w:p>
            <w:r>
              <w:rPr>
                <w:sz w:val="22"/>
              </w:rPr>
              <w:t>Тема № 08.</w:t>
            </w:r>
          </w:p>
        </w:tc>
        <w:tc>
          <w:p>
            <w:r>
              <w:rPr>
                <w:sz w:val="22"/>
              </w:rPr>
              <w:t>Техкарта на реконструкцию кровли.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Эссе</w:t>
            </w:r>
          </w:p>
        </w:tc>
        <w:tc>
          <w:p>
            <w:pPr>
              <w:jc w:val="center"/>
            </w:pPr>
            <w:r>
              <w:t>8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0"/>
              </w:rPr>
              <w:t>Ключевые знания основ инженерного дела</w:t>
            </w:r>
          </w:p>
        </w:tc>
      </w:tr>
      <w:tr>
        <w:tc>
          <w:p>
            <w:r>
              <w:rPr>
                <w:sz w:val="22"/>
              </w:rPr>
              <w:t>Тема № 09.</w:t>
            </w:r>
          </w:p>
        </w:tc>
        <w:tc>
          <w:p>
            <w:r>
              <w:rPr>
                <w:sz w:val="22"/>
              </w:rPr>
              <w:t>Техкарта на земляные работы при реконструкции административного здания.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Эссе</w:t>
            </w:r>
          </w:p>
        </w:tc>
        <w:tc>
          <w:p>
            <w:pPr>
              <w:jc w:val="center"/>
            </w:pPr>
            <w:r>
              <w:t>9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0"/>
              </w:rPr>
              <w:t>Ключевые знания основ инженерного дела</w:t>
            </w:r>
          </w:p>
        </w:tc>
      </w:tr>
      <w:tr>
        <w:tc>
          <w:p>
            <w:r>
              <w:rPr>
                <w:sz w:val="22"/>
              </w:rPr>
              <w:t>Тема № 10.</w:t>
            </w:r>
          </w:p>
        </w:tc>
        <w:tc>
          <w:p>
            <w:r>
              <w:rPr>
                <w:sz w:val="22"/>
              </w:rPr>
              <w:t>Техкарта на устройство буронабивных свай в водонасыщенных грунтах.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Эссе</w:t>
            </w:r>
          </w:p>
        </w:tc>
        <w:tc>
          <w:p>
            <w:pPr>
              <w:jc w:val="center"/>
            </w:pPr>
            <w:r>
              <w:t>10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0"/>
              </w:rPr>
              <w:t>Ключевые знания основ инженерного дела</w:t>
            </w:r>
          </w:p>
        </w:tc>
      </w:tr>
      <w:tr>
        <w:tc>
          <w:p>
            <w:r>
              <w:rPr>
                <w:sz w:val="22"/>
              </w:rPr>
              <w:t>Тема № 11.</w:t>
            </w:r>
          </w:p>
        </w:tc>
        <w:tc>
          <w:p>
            <w:r>
              <w:rPr>
                <w:sz w:val="22"/>
              </w:rPr>
              <w:t>Техкарта на монтаж сборных фундаментов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Эссе</w:t>
            </w:r>
          </w:p>
        </w:tc>
        <w:tc>
          <w:p>
            <w:pPr>
              <w:jc w:val="center"/>
            </w:pPr>
            <w:r>
              <w:t>11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0"/>
              </w:rPr>
              <w:t>Ключевые знания основ инженерного дела</w:t>
            </w:r>
          </w:p>
        </w:tc>
      </w:tr>
      <w:tr>
        <w:tc>
          <w:p>
            <w:r>
              <w:rPr>
                <w:sz w:val="22"/>
              </w:rPr>
              <w:t>Тема № 12.</w:t>
            </w:r>
          </w:p>
        </w:tc>
        <w:tc>
          <w:p>
            <w:r>
              <w:rPr>
                <w:sz w:val="22"/>
              </w:rPr>
              <w:t>Техкарта на монтаж стеновых панелей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Эссе</w:t>
            </w:r>
          </w:p>
        </w:tc>
        <w:tc>
          <w:p>
            <w:pPr>
              <w:jc w:val="center"/>
            </w:pPr>
            <w:r>
              <w:t>12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0"/>
              </w:rPr>
              <w:t>Ключевые знания основ инженерного дела</w:t>
            </w:r>
          </w:p>
        </w:tc>
      </w:tr>
      <w:tr>
        <w:tc>
          <w:p>
            <w:r>
              <w:rPr>
                <w:sz w:val="22"/>
              </w:rPr>
              <w:t>Тема № 13.</w:t>
            </w:r>
          </w:p>
        </w:tc>
        <w:tc>
          <w:p>
            <w:r>
              <w:rPr>
                <w:sz w:val="22"/>
              </w:rPr>
              <w:t>Техкарта на монтаж железобетонных балок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Эссе</w:t>
            </w:r>
          </w:p>
        </w:tc>
        <w:tc>
          <w:p>
            <w:pPr>
              <w:jc w:val="center"/>
            </w:pPr>
            <w:r>
              <w:t>13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0"/>
              </w:rPr>
              <w:t>Ключевые знания основ инженерного дела</w:t>
            </w:r>
          </w:p>
        </w:tc>
      </w:tr>
      <w:tr>
        <w:tc>
          <w:p>
            <w:r>
              <w:rPr>
                <w:sz w:val="22"/>
              </w:rPr>
              <w:t>Тема № 14.</w:t>
            </w:r>
          </w:p>
        </w:tc>
        <w:tc>
          <w:p>
            <w:r>
              <w:rPr>
                <w:sz w:val="22"/>
              </w:rPr>
              <w:t>Техкарта на монтаж плит перекрытия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Эссе</w:t>
            </w:r>
          </w:p>
        </w:tc>
        <w:tc>
          <w:p>
            <w:pPr>
              <w:jc w:val="center"/>
            </w:pPr>
            <w:r>
              <w:t>14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0"/>
              </w:rPr>
              <w:t>Ключевые знания основ инженерного дела</w:t>
            </w:r>
          </w:p>
        </w:tc>
      </w:tr>
      <w:tr>
        <w:tc>
          <w:p>
            <w:r>
              <w:rPr>
                <w:sz w:val="22"/>
              </w:rPr>
              <w:t>Тема № 15.</w:t>
            </w:r>
          </w:p>
        </w:tc>
        <w:tc>
          <w:p>
            <w:r>
              <w:rPr>
                <w:sz w:val="22"/>
              </w:rPr>
              <w:t>Техкарта на монтаж железобетонных ферм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Эссе</w:t>
            </w:r>
          </w:p>
        </w:tc>
        <w:tc>
          <w:p>
            <w:pPr>
              <w:jc w:val="center"/>
            </w:pPr>
            <w:r>
              <w:t>15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0"/>
              </w:rPr>
              <w:t>Ключевые знания основ инженерного дела</w:t>
            </w:r>
          </w:p>
        </w:tc>
      </w:tr>
      <w:tr>
        <w:tc>
          <w:tcPr>
            <w:gridSpan w:val="4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75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2.3 График сдачи заданий по дисциплине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1850"/>
            <w:vMerge w:val="restart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gridSpan w:val="15"/>
          </w:tcPr>
          <w:p>
            <w:pPr>
              <w:jc w:val="center"/>
            </w:pPr>
            <w:r>
              <w:t>Академический период обучения, неделя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type="pct" w:w="210"/>
          </w:tcPr>
          <w:p>
            <w:pPr>
              <w:jc w:val="center"/>
            </w:pPr>
            <w:r>
              <w:t>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5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6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7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8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9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10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15</w:t>
            </w: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Знание</w:t>
            </w:r>
          </w:p>
        </w:tc>
      </w:tr>
      <w:tr>
        <w:tc>
          <w:p>
            <w:r>
              <w:t>Разработка конструктивных характеристик зданий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Подсчет объемов работ при монтаже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Выбор схемы организации и методов монтажных работ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Разработка, сравнение и выбор вариантов монтажа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Расчет калькуляции трудовых затрат на монтаж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Разработка чертежей с использованием AutoCADa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Понимание</w:t>
            </w:r>
          </w:p>
        </w:tc>
      </w:tr>
      <w:tr>
        <w:tc>
          <w:p>
            <w:r>
              <w:t>Выбор схемы организации и методов монтажных работ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Разработка, сравнение и выбор вариантов монтажа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Расчет калькуляции трудовых затрат на монтаж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Разработка чертежей с использованием AutoCADa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Применение</w:t>
            </w:r>
          </w:p>
        </w:tc>
      </w:tr>
      <w:tr>
        <w:tc>
          <w:p>
            <w:r>
              <w:t>Разработка конструктивных характеристик зданий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Подсчет объемов работ при монтаже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Выбор схемы организации и методов монтажных работ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Разработка, сравнение и выбор вариантов монтажа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Расчет калькуляции трудовых затрат на монтаж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Разработка чертежей с использованием AutoCADa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Анализ</w:t>
            </w:r>
          </w:p>
        </w:tc>
      </w:tr>
      <w:tr>
        <w:tc>
          <w:p>
            <w:r>
              <w:t>Разработка чертежей с использованием AutoCADa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3 ОЦЕНКА ЗНАНИЙ ОБУЧАЮЩЕГОСЯ</w:t>
      </w:r>
    </w:p>
    <w:p/>
    <w:p>
      <w:pPr>
        <w:ind w:firstLine="567"/>
      </w:pPr>
      <w:r>
        <w:t>Преподаватель проводит все виды работ текущего контроля и выводит соответствующую оценку текущей успеваемости обучающихся два раза в академический период. По результатам текущего контроля формируется рейтинг 1 и 2. Учебные достижения обучающегося оцениваются по 100-балльной шкале, итоговая оценка Р1 и Р2 выводится как средняя арифметическая из оценок текущей успеваемости.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500"/>
          </w:tcPr>
          <w:p>
            <w:pPr>
              <w:jc w:val="center"/>
            </w:pPr>
            <w:r>
              <w:t>Период</w:t>
            </w:r>
          </w:p>
        </w:tc>
        <w:tc>
          <w:tcPr>
            <w:tcW w:type="pct" w:w="2500"/>
          </w:tcPr>
          <w:p>
            <w:pPr>
              <w:jc w:val="center"/>
            </w:pPr>
            <w:r>
              <w:t>Вид работы</w:t>
            </w:r>
          </w:p>
        </w:tc>
        <w:tc>
          <w:tcPr>
            <w:tcW w:type="pct" w:w="500"/>
          </w:tcPr>
          <w:p>
            <w:pPr>
              <w:jc w:val="center"/>
            </w:pPr>
            <w:r>
              <w:t>Итоговая оценка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>
            <w:r>
              <w:t>Разработка конструктивных характеристик зданий</w:t>
            </w: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Подсчет объемов работ при монтаже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Выбор схемы организации и методов монтажных работ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>
            <w:r>
              <w:t>Разработка, сравнение и выбор вариантов монтажа</w:t>
            </w: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Расчет калькуляции трудовых затрат на монтаж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Разработка чертежей с использованием AutoCADa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p>
            <w:pPr>
              <w:jc w:val="center"/>
            </w:pPr>
            <w:r>
              <w:t>Итоговый контроль</w:t>
            </w:r>
          </w:p>
        </w:tc>
        <w:tc>
          <w:tcPr>
            <w:hMerge w:val="restart"/>
          </w:tcPr>
          <w:p>
            <w:r>
              <w:t>курсовой проект, экзамен</w:t>
            </w:r>
          </w:p>
        </w:tc>
        <w:tc>
          <w:p>
            <w:pPr>
              <w:jc w:val="center"/>
            </w:pPr>
            <w:r>
              <w:t>0-100</w:t>
            </w:r>
          </w:p>
        </w:tc>
      </w:tr>
    </w:tbl>
    <w:p/>
    <w:p>
      <w:pPr>
        <w:jc w:val="center"/>
      </w:pPr>
      <w:r>
        <w:rPr>
          <w:b w:val="1"/>
        </w:rPr>
        <w:t>3.1 Политика оценивания результатов обучения по видам работ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c>
          <w:tcPr>
            <w:tcW w:type="pct" w:w="1000"/>
            <w:vMerge w:val="restart"/>
          </w:tcPr>
          <w:p>
            <w:pPr>
              <w:jc w:val="center"/>
            </w:pPr>
            <w:r>
              <w:rPr>
                <w:b w:val="1"/>
                <w:sz w:val="20"/>
              </w:rPr>
              <w:t>Вид работы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90-100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70-89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50-69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0-49</w:t>
            </w:r>
          </w:p>
        </w:tc>
      </w:tr>
      <w:tr>
        <w:tc>
          <w:p>
            <w:pPr>
              <w:vMerge w:val="continue"/>
            </w:pP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Отлично</w:t>
            </w: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Хорошо</w:t>
            </w: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Удовлетворительно</w:t>
              <w:t/>
            </w: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Неудовлетворительно</w:t>
              <w:t/>
            </w:r>
          </w:p>
        </w:tc>
      </w:tr>
      <w:tr>
        <w:tc>
          <w:p>
            <w:r>
              <w:rPr>
                <w:sz w:val="20"/>
              </w:rPr>
              <w:t>Лекции</w:t>
            </w:r>
          </w:p>
        </w:tc>
        <w:tc>
          <w:p>
            <w:r>
              <w:rPr>
                <w:sz w:val="20"/>
              </w:rPr>
              <w:t>Разбирается в основных методах и способах технологии монтажа здания и сооружений.</w:t>
            </w:r>
          </w:p>
        </w:tc>
        <w:tc>
          <w:p>
            <w:r>
              <w:rPr>
                <w:sz w:val="20"/>
              </w:rPr>
              <w:t>Разбирается в основных методах монтажа здания и сооружений, но недостаточно знает способы выполнения монтажных работ</w:t>
            </w:r>
          </w:p>
        </w:tc>
        <w:tc>
          <w:p>
            <w:r>
              <w:rPr>
                <w:sz w:val="20"/>
              </w:rPr>
              <w:t>Недостаточно знает основные методы и способы монтажа здания и сооружений.</w:t>
            </w:r>
          </w:p>
        </w:tc>
        <w:tc>
          <w:p>
            <w:r>
              <w:rPr>
                <w:sz w:val="20"/>
              </w:rPr>
              <w:t>Не владеет знаниями основных методов и способов монтажа здания и сооружений</w:t>
            </w:r>
          </w:p>
        </w:tc>
      </w:tr>
      <w:tr>
        <w:tc>
          <w:p>
            <w:r>
              <w:rPr>
                <w:sz w:val="20"/>
              </w:rPr>
              <w:t>Практика</w:t>
            </w:r>
          </w:p>
        </w:tc>
        <w:tc>
          <w:p>
            <w:r>
              <w:rPr>
                <w:sz w:val="20"/>
              </w:rPr>
              <w:t>Знает все виды расчетов и выбора машин и механизмов для выполнения монтажных работ</w:t>
            </w:r>
          </w:p>
        </w:tc>
        <w:tc>
          <w:p>
            <w:r>
              <w:rPr>
                <w:sz w:val="20"/>
              </w:rPr>
              <w:t>Знает способы выбора машин и механизмов для выполнения монтажных работ</w:t>
            </w:r>
          </w:p>
        </w:tc>
        <w:tc>
          <w:p>
            <w:r>
              <w:rPr>
                <w:sz w:val="20"/>
              </w:rPr>
              <w:t>Не достаточно знает способы выбора и расчета машин для монтажных работ.</w:t>
            </w:r>
          </w:p>
        </w:tc>
        <w:tc>
          <w:p>
            <w:r>
              <w:rPr>
                <w:sz w:val="20"/>
              </w:rPr>
              <w:t>Не знает способы выбора и расчета машин для монтажных работ.</w:t>
            </w:r>
          </w:p>
        </w:tc>
      </w:tr>
    </w:tbl>
    <w:p/>
    <w:p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>
      <w:pPr>
        <w:ind w:firstLine="567"/>
      </w:pPr>
      <w:r>
        <w:t>- 60% результатов текущей успеваемости;</w:t>
      </w:r>
    </w:p>
    <w:p>
      <w:pPr>
        <w:ind w:firstLine="567"/>
      </w:pPr>
      <w:r>
        <w:t>- 40% результата, полученного на экзамене.</w:t>
      </w:r>
    </w:p>
    <w:p/>
    <w:p>
      <w:pPr>
        <w:ind w:firstLine="567"/>
      </w:pPr>
      <w:r>
        <w:t>Формула подсчета итоговой оценки:</w:t>
      </w:r>
    </w:p>
    <w:p/>
    <w:p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ctrlPr>
              <w:rPr>
                <w:rFonts w:ascii="Cambria Math"/>
                <w:i/>
                <w:szCs w:val="28"/>
              </w:rPr>
            </m:ctrlPr>
          </m:num>
          <m:den>
            <m:r>
              <w:rPr>
                <w:rFonts w:ascii="Cambria Math"/>
                <w:szCs w:val="28"/>
              </w:rPr>
              <m:t>2</m:t>
            </m:r>
            <m:ctrlPr>
              <w:rPr>
                <w:rFonts w:ascii="Cambria Math"/>
                <w:i/>
                <w:szCs w:val="28"/>
              </w:rPr>
            </m:ctrlP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  <w:tab/>
        <w:tab/>
        <w:tab/>
        <w:tab/>
        <w:t>(1)</w:t>
      </w:r>
    </w:p>
    <w:p/>
    <w:p>
      <w:pPr>
        <w:ind w:firstLine="567"/>
      </w:pPr>
      <w:r>
        <w:t>где, 	 Р1, Р2 – цифровые эквиваленты оценок первого, второго рейтингов соответственно; Э – цифровой эквивалент оценки на экзамене.</w:t>
      </w:r>
    </w:p>
    <w:p/>
    <w:p>
      <w:pPr>
        <w:ind w:firstLine="567"/>
      </w:pPr>
      <w:r>
        <w:t>Буквенная система оценки учебных достижений обучающихся, соответствующая цифровому эквиваленту по четырехбалльной системе:</w:t>
      </w:r>
    </w:p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600" w:type="pct"/>
          </w:tcPr>
          <w:p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Оценка по традиционной системе</w:t>
            </w:r>
          </w:p>
        </w:tc>
      </w:tr>
      <w:tr>
        <w:tc>
          <w:p>
            <w:pPr>
              <w:jc w:val="center"/>
            </w:pPr>
            <w:r>
              <w:t>A</w:t>
            </w:r>
          </w:p>
        </w:tc>
        <w:tc>
          <w:p>
            <w:pPr>
              <w:jc w:val="center"/>
            </w:pPr>
            <w:r>
              <w:t>4.0</w:t>
            </w:r>
          </w:p>
        </w:tc>
        <w:tc>
          <w:p>
            <w:pPr>
              <w:jc w:val="center"/>
            </w:pPr>
            <w:r>
              <w:t>95-100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Отлично</w:t>
            </w:r>
          </w:p>
        </w:tc>
      </w:tr>
      <w:tr>
        <w:tc>
          <w:p>
            <w:pPr>
              <w:jc w:val="center"/>
            </w:pPr>
            <w:r>
              <w:t>A-</w:t>
            </w:r>
          </w:p>
        </w:tc>
        <w:tc>
          <w:p>
            <w:pPr>
              <w:jc w:val="center"/>
            </w:pPr>
            <w:r>
              <w:t>3.67</w:t>
            </w:r>
          </w:p>
        </w:tc>
        <w:tc>
          <w:p>
            <w:pPr>
              <w:jc w:val="center"/>
            </w:pPr>
            <w:r>
              <w:t>90-94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B+</w:t>
            </w:r>
          </w:p>
        </w:tc>
        <w:tc>
          <w:p>
            <w:pPr>
              <w:jc w:val="center"/>
            </w:pPr>
            <w:r>
              <w:t>3.33</w:t>
            </w:r>
          </w:p>
        </w:tc>
        <w:tc>
          <w:p>
            <w:pPr>
              <w:jc w:val="center"/>
            </w:pPr>
            <w:r>
              <w:t>85-89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Хорошо</w:t>
            </w:r>
          </w:p>
        </w:tc>
      </w:tr>
      <w:tr>
        <w:tc>
          <w:p>
            <w:pPr>
              <w:jc w:val="center"/>
            </w:pPr>
            <w:r>
              <w:t>B</w:t>
            </w:r>
          </w:p>
        </w:tc>
        <w:tc>
          <w:p>
            <w:pPr>
              <w:jc w:val="center"/>
            </w:pPr>
            <w:r>
              <w:t>3.0</w:t>
            </w:r>
          </w:p>
        </w:tc>
        <w:tc>
          <w:p>
            <w:pPr>
              <w:jc w:val="center"/>
            </w:pPr>
            <w:r>
              <w:t>80-84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B-</w:t>
            </w:r>
          </w:p>
        </w:tc>
        <w:tc>
          <w:p>
            <w:pPr>
              <w:jc w:val="center"/>
            </w:pPr>
            <w:r>
              <w:t>2.67</w:t>
            </w:r>
          </w:p>
        </w:tc>
        <w:tc>
          <w:p>
            <w:pPr>
              <w:jc w:val="center"/>
            </w:pPr>
            <w:r>
              <w:t>75-79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C+</w:t>
            </w:r>
          </w:p>
        </w:tc>
        <w:tc>
          <w:p>
            <w:pPr>
              <w:jc w:val="center"/>
            </w:pPr>
            <w:r>
              <w:t>2.33</w:t>
            </w:r>
          </w:p>
        </w:tc>
        <w:tc>
          <w:p>
            <w:pPr>
              <w:jc w:val="center"/>
            </w:pPr>
            <w:r>
              <w:t>70-74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</w:t>
            </w:r>
          </w:p>
        </w:tc>
        <w:tc>
          <w:p>
            <w:pPr>
              <w:jc w:val="center"/>
            </w:pPr>
            <w:r>
              <w:t>2.0</w:t>
            </w:r>
          </w:p>
        </w:tc>
        <w:tc>
          <w:p>
            <w:pPr>
              <w:jc w:val="center"/>
            </w:pPr>
            <w:r>
              <w:t>65-69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Удовлетворительно</w:t>
            </w:r>
          </w:p>
        </w:tc>
      </w:tr>
      <w:tr>
        <w:tc>
          <w:p>
            <w:pPr>
              <w:jc w:val="center"/>
            </w:pPr>
            <w:r>
              <w:t>C-</w:t>
            </w:r>
          </w:p>
        </w:tc>
        <w:tc>
          <w:p>
            <w:pPr>
              <w:jc w:val="center"/>
            </w:pPr>
            <w:r>
              <w:t>1.67</w:t>
            </w:r>
          </w:p>
        </w:tc>
        <w:tc>
          <w:p>
            <w:pPr>
              <w:jc w:val="center"/>
            </w:pPr>
            <w:r>
              <w:t>60-64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D+</w:t>
            </w:r>
          </w:p>
        </w:tc>
        <w:tc>
          <w:p>
            <w:pPr>
              <w:jc w:val="center"/>
            </w:pPr>
            <w:r>
              <w:t>1.33</w:t>
            </w:r>
          </w:p>
        </w:tc>
        <w:tc>
          <w:p>
            <w:pPr>
              <w:jc w:val="center"/>
            </w:pPr>
            <w:r>
              <w:t>55-59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</w:t>
            </w:r>
          </w:p>
        </w:tc>
        <w:tc>
          <w:p>
            <w:pPr>
              <w:jc w:val="center"/>
            </w:pPr>
            <w:r>
              <w:t>1.0</w:t>
            </w:r>
          </w:p>
        </w:tc>
        <w:tc>
          <w:p>
            <w:pPr>
              <w:jc w:val="center"/>
            </w:pPr>
            <w:r>
              <w:t>50-54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FX</w:t>
            </w:r>
          </w:p>
        </w:tc>
        <w:tc>
          <w:p>
            <w:pPr>
              <w:jc w:val="center"/>
            </w:pPr>
            <w:r>
              <w:t>0.5</w:t>
            </w:r>
          </w:p>
        </w:tc>
        <w:tc>
          <w:p>
            <w:pPr>
              <w:jc w:val="center"/>
            </w:pPr>
            <w:r>
              <w:t>25-49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Неудовлетворительно</w:t>
            </w:r>
          </w:p>
        </w:tc>
      </w:tr>
      <w:tr>
        <w:tc>
          <w:p>
            <w:pPr>
              <w:jc w:val="center"/>
            </w:pPr>
            <w:r>
              <w:t>F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0-24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4 ПОЛИТИКА ДИСЦИПЛИНЫ</w:t>
      </w:r>
    </w:p>
    <w:p/>
    <w:p>
      <w:pPr>
        <w:ind w:firstLine="567"/>
      </w:pPr>
      <w:r>
        <w:t>Обучающийся обязан:</w:t>
      </w:r>
    </w:p>
    <w:p>
      <w:pPr>
        <w:ind w:firstLine="567"/>
      </w:pPr>
      <w:r>
        <w:t>В процессе обучения бакалавр должен научиться быть пунктуальным и обязательным. Проявлять активность в учебном процессе и поддерживать обратную связь на занятиях. На занятиях быть сосредоточенным и открытым, доброжелательным к сокурсникам и преподавателю. Стараться быть ответственным при освоении учебной дисциплине и свои знания проверять на экзаменах или при тестировании</w:t>
      </w:r>
    </w:p>
    <w:p/>
    <w:p>
      <w:pPr>
        <w:jc w:val="center"/>
      </w:pPr>
      <w:r>
        <w:rPr>
          <w:b w:val="1"/>
        </w:rPr>
        <w:t>5 СПИСОК РЕКОМЕНДУЕМОЙ ЛИТЕРАТУРЫ</w:t>
      </w:r>
    </w:p>
    <w:p/>
    <w:p>
      <w:pPr>
        <w:jc w:val="center"/>
      </w:pPr>
      <w:r>
        <w:rPr>
          <w:b w:val="1"/>
        </w:rPr>
        <w:t>5.1 Основная литература</w:t>
      </w:r>
    </w:p>
    <w:p/>
    <w:p>
      <w:pPr>
        <w:ind w:firstLine="567"/>
      </w:pPr>
      <w:r>
        <w:t>1. 1Ю. А. В. А. Казаков А. Н. Бирюков А.Г. Гольцев Прораб знает все! Настольная книга демонтажника-строителя. — СПб.: ООО «Первый издательско-полиграфический холдинг», 2024. — 328 с. : ил.
2 Теличенко В.И, Гныря А.И., А.П.Бояринцев. Технология возведения высотных большепролетных специальных зданий и сооружений. Издательство АСВ, Москва, 2016
2. Даилкин М.С., Шубин А.А. Технология строительного производства. - Ростов-на-Дону, "Феникс, 2009
3. Хамзин С.С., Карасев С.К. Технология строительного производства. Пособие по курсовому и дипломному проектированию. Учебное пособие. – М.: Высшая школа, 2014
4. Справочник строителя. Организация строительного производства. Под ред. О.В. Шахпаронова. М., 1987
5. Дикман Л.Г. Организация строительного производства. - М., 2006</w:t>
      </w:r>
    </w:p>
    <w:p/>
    <w:p>
      <w:pPr>
        <w:jc w:val="center"/>
      </w:pPr>
      <w:r>
        <w:rPr>
          <w:b w:val="1"/>
        </w:rPr>
        <w:t>5.2 Дополнительная литература</w:t>
      </w:r>
    </w:p>
    <w:p/>
    <w:p>
      <w:pPr>
        <w:ind w:firstLine="567"/>
      </w:pPr>
      <w:r>
        <w:t>1.	IPR SMART http://www.iprbookshop.ru</w:t>
      </w:r>
    </w:p>
    <w:p>
      <w:pPr>
        <w:ind w:firstLine="567"/>
      </w:pPr>
      <w:r>
        <w:t>2.	ScienceDirect - http://www.sciencedirect.com.</w:t>
      </w:r>
    </w:p>
    <w:p>
      <w:pPr>
        <w:ind w:firstLine="567"/>
      </w:pPr>
      <w:r>
        <w:t>3.	EBSCO Discovery Service (EDS) -  http://search.ebscohost.com</w:t>
      </w:r>
    </w:p>
    <w:p>
      <w:pPr>
        <w:ind w:firstLine="567"/>
      </w:pPr>
      <w:r>
        <w:t>Дополнительная литература</w:t>
      </w:r>
    </w:p>
    <w:sectPr>
      <w:headerReference w:type="default" r:id="rId2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header1.xml><?xml version="1.0" encoding="utf-8"?>
<w:hdr xmlns:wp="http://schemas.openxmlformats.org/drawingml/2006/wordprocessingDrawing" xmlns:r="http://schemas.openxmlformats.org/officeDocument/2006/relationships" xmlns:w="http://schemas.openxmlformats.org/wordprocessingml/2006/main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</w:tblPr>
    <w:tblGrid/>
    <w:tr>
      <w:trPr>
        <w:cantSplit/>
        <w:trHeight w:val="353"/>
      </w:trPr>
      <w:tc>
        <w:tcPr>
          <w:tcW w:w="1129" w:type="dxa"/>
          <w:vMerge w:val="restart"/>
          <w:vAlign w:val="center"/>
        </w:tcPr>
        <w:p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gridSpan w:val="2"/>
          <w:vAlign w:val="center"/>
        </w:tcPr>
        <w:p>
          <w:pPr>
            <w:pStyle w:val="header"/>
          </w:pPr>
          <w:r>
            <w:t>Некоммерческое акционерное общество «Восточно-Казахстанский технический университет имени Д. Серикбаева»</w:t>
          </w:r>
        </w:p>
      </w:tc>
      <w:tc>
        <w:tcPr>
          <w:tcW w:w="1501" w:type="dxa"/>
          <w:vMerge w:val="restart"/>
          <w:vAlign w:val="center"/>
        </w:tcPr>
        <w:p>
          <w:pPr>
            <w:pStyle w:val="header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fldChar w:fldCharType="end"/>
          </w:r>
        </w:p>
      </w:tc>
    </w:tr>
    <w:tr>
      <w:trPr>
        <w:cantSplit/>
        <w:trHeight w:val="310"/>
      </w:trPr>
      <w:tc>
        <w:tcPr>
          <w:tcW w:w="1129" w:type="dxa"/>
          <w:vMerge/>
        </w:tcPr>
        <w:p/>
      </w:tc>
      <w:tc>
        <w:tcPr>
          <w:tcW w:w="1921" w:type="dxa"/>
          <w:vAlign w:val="center"/>
        </w:tcPr>
        <w:p>
          <w:pPr>
            <w:pStyle w:val="header"/>
          </w:pPr>
          <w:r>
            <w:t>Интегрированная система менеджмента</w:t>
          </w:r>
        </w:p>
      </w:tc>
      <w:tc>
        <w:tcPr>
          <w:vAlign w:val="center"/>
        </w:tcPr>
        <w:p>
          <w:pPr>
            <w:pStyle w:val="header"/>
          </w:pPr>
          <w:r>
            <w:t>И ВКТУ 026-I-2023</w:t>
          </w:r>
        </w:p>
        <w:p>
          <w:pPr>
            <w:pStyle w:val="header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/>
      </w:tc>
    </w:tr>
  </w:tbl>
  <w:p/>
</w:hdr>
</file>

<file path=word/settings.xml><?xml version="1.0" encoding="utf-8"?>
<w:settings xmlns:w="http://schemas.openxmlformats.org/wordprocessingml/2006/main">
  <w:view w:val="print"/>
  <w:zoom w:percent="100"/>
</w:settings>
</file>

<file path=word/styles.xml><?xml version="1.0" encoding="utf-8"?>
<w:styles xmlns:w="http://schemas.openxmlformats.org/wordprocessingml/2006/main">
  <w:style w:default="true" w:type="paragraph" w:styleId="default">
    <w:pPr>
      <w:spacing w:after="0" w:line="240" w:lineRule="auto"/>
      <w:jc w:val="both"/>
    </w:pPr>
    <w:rPr>
      <w:rFonts w:ascii="Times New Roman" w:cs="Times New Roman" w:hAnsi="Times New Roman"/>
      <w:sz w:val="24"/>
    </w:rPr>
  </w:style>
  <w:style w:type="paragraph" w:styleId="title">
    <w:pPr>
      <w:jc w:val="center"/>
      <w:spacing w:after="0" w:line="240" w:lineRule="auto"/>
    </w:pPr>
    <w:rPr>
      <w:b w:val="1"/>
      <w:rFonts w:ascii="Times New Roman" w:cs="Times New Roman" w:hAnsi="Times New Roman"/>
      <w:sz w:val="22"/>
    </w:rPr>
  </w:style>
  <w:style w:type="paragraph" w:styleId="header">
    <w:pPr>
      <w:jc w:val="center"/>
      <w:spacing w:after="0" w:line="240" w:lineRule="auto"/>
    </w:pPr>
    <w:rPr>
      <w:b w:val="1"/>
      <w:rFonts w:ascii="Tahoma" w:cs="Tahoma" w:hAnsi="Tahoma"/>
      <w:sz w:val="1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2" /><Relationship Type="http://schemas.openxmlformats.org/officeDocument/2006/relationships/settings" Target="/word/settings.xml" Id="rId3" /><Relationship Type="http://schemas.openxmlformats.org/officeDocument/2006/relationships/header" Target="/word/header1.xml" Id="rId20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word/media/image1.jpg" Id="rId1" /></Relationships>
</file>